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D0" w:rsidRDefault="004C6A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6AD0" w:rsidRDefault="004C6AD0">
      <w:pPr>
        <w:pStyle w:val="ConsPlusNormal"/>
        <w:outlineLvl w:val="0"/>
      </w:pPr>
    </w:p>
    <w:p w:rsidR="004C6AD0" w:rsidRDefault="004C6AD0">
      <w:pPr>
        <w:pStyle w:val="ConsPlusTitle"/>
        <w:jc w:val="center"/>
      </w:pPr>
      <w:r>
        <w:t>ГЛАВА РЕСПУБЛИКИ КОМИ</w:t>
      </w:r>
    </w:p>
    <w:p w:rsidR="004C6AD0" w:rsidRDefault="004C6AD0">
      <w:pPr>
        <w:pStyle w:val="ConsPlusTitle"/>
        <w:jc w:val="center"/>
      </w:pPr>
    </w:p>
    <w:p w:rsidR="004C6AD0" w:rsidRDefault="004C6AD0">
      <w:pPr>
        <w:pStyle w:val="ConsPlusTitle"/>
        <w:jc w:val="center"/>
      </w:pPr>
      <w:r>
        <w:t>УКАЗ</w:t>
      </w:r>
    </w:p>
    <w:p w:rsidR="004C6AD0" w:rsidRDefault="004C6AD0">
      <w:pPr>
        <w:pStyle w:val="ConsPlusTitle"/>
        <w:jc w:val="center"/>
      </w:pPr>
      <w:r>
        <w:t>от 22 апреля 2020 г. N 31</w:t>
      </w:r>
    </w:p>
    <w:p w:rsidR="004C6AD0" w:rsidRDefault="004C6AD0">
      <w:pPr>
        <w:pStyle w:val="ConsPlusTitle"/>
        <w:jc w:val="center"/>
      </w:pPr>
    </w:p>
    <w:p w:rsidR="004C6AD0" w:rsidRDefault="004C6AD0">
      <w:pPr>
        <w:pStyle w:val="ConsPlusTitle"/>
        <w:jc w:val="center"/>
      </w:pPr>
      <w:r>
        <w:t>О ПРОДЛЕНИИ СРОКОВ ПРЕДСТАВЛЕНИЯ СВЕДЕНИЙ</w:t>
      </w:r>
    </w:p>
    <w:p w:rsidR="004C6AD0" w:rsidRDefault="004C6AD0">
      <w:pPr>
        <w:pStyle w:val="ConsPlusTitle"/>
        <w:jc w:val="center"/>
      </w:pPr>
      <w:r>
        <w:t>О ДОХОДАХ, РАСХОДАХ, ОБ ИМУЩЕСТВЕ И ОБЯЗАТЕЛЬСТВАХ</w:t>
      </w:r>
    </w:p>
    <w:p w:rsidR="004C6AD0" w:rsidRDefault="004C6AD0">
      <w:pPr>
        <w:pStyle w:val="ConsPlusTitle"/>
        <w:jc w:val="center"/>
      </w:pPr>
      <w:r>
        <w:t>ИМУЩЕСТВЕННОГО ХАРАКТЕРА</w:t>
      </w:r>
    </w:p>
    <w:p w:rsidR="004C6AD0" w:rsidRDefault="004C6AD0">
      <w:pPr>
        <w:pStyle w:val="ConsPlusNormal"/>
      </w:pPr>
    </w:p>
    <w:p w:rsidR="004C6AD0" w:rsidRDefault="004C6AD0">
      <w:pPr>
        <w:pStyle w:val="ConsPlusNormal"/>
        <w:ind w:firstLine="540"/>
        <w:jc w:val="both"/>
      </w:pPr>
      <w: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(COVID-19), 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17 апреля 2020 г.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 постановляю:</w:t>
      </w:r>
    </w:p>
    <w:p w:rsidR="004C6AD0" w:rsidRDefault="004C6AD0">
      <w:pPr>
        <w:pStyle w:val="ConsPlusNormal"/>
        <w:spacing w:before="220"/>
        <w:ind w:firstLine="540"/>
        <w:jc w:val="both"/>
      </w:pPr>
      <w:bookmarkStart w:id="0" w:name="P11"/>
      <w:bookmarkEnd w:id="0"/>
      <w:r>
        <w:t>1. Продлить до 1 августа 2020 г. включительно срок представления сведений о доходах, расходах, об имуществе и обязательствах имущественного характера за отчетный период с 1 января по 31 декабря 2019 г. следующими лицами:</w:t>
      </w:r>
    </w:p>
    <w:p w:rsidR="004C6AD0" w:rsidRDefault="004C6AD0">
      <w:pPr>
        <w:pStyle w:val="ConsPlusNormal"/>
        <w:spacing w:before="220"/>
        <w:ind w:firstLine="540"/>
        <w:jc w:val="both"/>
      </w:pPr>
      <w:r>
        <w:t xml:space="preserve">1) лицами, замещающими государственные должности Республики Коми, предусмотренные </w:t>
      </w:r>
      <w:hyperlink r:id="rId7" w:history="1">
        <w:r>
          <w:rPr>
            <w:color w:val="0000FF"/>
          </w:rPr>
          <w:t>пунктами 8</w:t>
        </w:r>
      </w:hyperlink>
      <w:r>
        <w:t xml:space="preserve"> - </w:t>
      </w:r>
      <w:hyperlink r:id="rId8" w:history="1">
        <w:r>
          <w:rPr>
            <w:color w:val="0000FF"/>
          </w:rPr>
          <w:t>25 части 1 статьи 1</w:t>
        </w:r>
      </w:hyperlink>
      <w:r>
        <w:t xml:space="preserve"> Закона Республики Коми "О государственных гарантиях лицам, замещающим отдельные государственные должности Республики Коми";</w:t>
      </w:r>
    </w:p>
    <w:p w:rsidR="004C6AD0" w:rsidRDefault="004C6AD0">
      <w:pPr>
        <w:pStyle w:val="ConsPlusNormal"/>
        <w:spacing w:before="220"/>
        <w:ind w:firstLine="540"/>
        <w:jc w:val="both"/>
      </w:pPr>
      <w:r>
        <w:t>2) лицами, замещающими муниципальные должности в Республике Коми;</w:t>
      </w:r>
    </w:p>
    <w:p w:rsidR="004C6AD0" w:rsidRDefault="004C6AD0">
      <w:pPr>
        <w:pStyle w:val="ConsPlusNormal"/>
        <w:spacing w:before="220"/>
        <w:ind w:firstLine="540"/>
        <w:jc w:val="both"/>
      </w:pPr>
      <w:r>
        <w:t>3) государственными гражданскими служащими Республики Коми;</w:t>
      </w:r>
    </w:p>
    <w:p w:rsidR="004C6AD0" w:rsidRDefault="004C6AD0">
      <w:pPr>
        <w:pStyle w:val="ConsPlusNormal"/>
        <w:spacing w:before="220"/>
        <w:ind w:firstLine="540"/>
        <w:jc w:val="both"/>
      </w:pPr>
      <w:r>
        <w:t>4) муниципальными служащими в Республике Коми;</w:t>
      </w:r>
    </w:p>
    <w:p w:rsidR="004C6AD0" w:rsidRDefault="004C6AD0">
      <w:pPr>
        <w:pStyle w:val="ConsPlusNormal"/>
        <w:spacing w:before="220"/>
        <w:ind w:firstLine="540"/>
        <w:jc w:val="both"/>
      </w:pPr>
      <w:r>
        <w:t>5) руководителями государственных учреждений Республики Коми.</w:t>
      </w:r>
    </w:p>
    <w:p w:rsidR="004C6AD0" w:rsidRDefault="004C6AD0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в Республике Коми при продлении срока представления руководителями муниципальных учреждений в Республике Коми сведений о доходах, об имуществе и обязательствах имущественного характера за отчетный период с 1 января по 31 декабря 2019 г. учитывать срок, определенный </w:t>
      </w:r>
      <w:hyperlink w:anchor="P11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4C6AD0" w:rsidRDefault="004C6AD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4C6AD0" w:rsidRDefault="004C6AD0">
      <w:pPr>
        <w:pStyle w:val="ConsPlusNormal"/>
      </w:pPr>
    </w:p>
    <w:p w:rsidR="004C6AD0" w:rsidRDefault="004C6AD0">
      <w:pPr>
        <w:pStyle w:val="ConsPlusNormal"/>
        <w:jc w:val="right"/>
      </w:pPr>
      <w:r>
        <w:t>Временно исполняющий обязанности</w:t>
      </w:r>
    </w:p>
    <w:p w:rsidR="004C6AD0" w:rsidRDefault="004C6AD0">
      <w:pPr>
        <w:pStyle w:val="ConsPlusNormal"/>
        <w:jc w:val="right"/>
      </w:pPr>
      <w:r>
        <w:t>Главы Республики Коми</w:t>
      </w:r>
    </w:p>
    <w:p w:rsidR="004C6AD0" w:rsidRDefault="004C6AD0">
      <w:pPr>
        <w:pStyle w:val="ConsPlusNormal"/>
        <w:jc w:val="right"/>
      </w:pPr>
      <w:r>
        <w:t>В.УЙБА</w:t>
      </w:r>
    </w:p>
    <w:p w:rsidR="004C6AD0" w:rsidRDefault="004C6AD0">
      <w:pPr>
        <w:pStyle w:val="ConsPlusNormal"/>
      </w:pPr>
    </w:p>
    <w:p w:rsidR="004C6AD0" w:rsidRDefault="004C6AD0">
      <w:pPr>
        <w:pStyle w:val="ConsPlusNormal"/>
      </w:pPr>
    </w:p>
    <w:p w:rsidR="004C6AD0" w:rsidRDefault="004C6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489" w:rsidRDefault="005B5489">
      <w:bookmarkStart w:id="1" w:name="_GoBack"/>
      <w:bookmarkEnd w:id="1"/>
    </w:p>
    <w:sectPr w:rsidR="005B5489" w:rsidSect="003C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0"/>
    <w:rsid w:val="004C6AD0"/>
    <w:rsid w:val="005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BBF4F5D56069C2311E6AFB1F74DD8BFF798BACA81EAEF7267BAFD4D5D8DF3ACC61F78C15E01968EC68D13ECBF786574EA45EFE0762BD77096C5BFQ6t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3BBF4F5D56069C2311E6AFB1F74DD8BFF798BACA81EAEF7267BAFD4D5D8DF3ACC61F78C15E01968EC68B11E3BF786574EA45EFE0762BD77096C5BFQ6t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BBF4F5D56069C2311F8A2A79B13DCBAF9C6B1CF86E1B02F32BCAA120D8BA6EC86192D821A0C9787CDDC46A1E1213637A148E9F96A2BD1Q6tE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Коробова Юлия Валериевна</cp:lastModifiedBy>
  <cp:revision>1</cp:revision>
  <dcterms:created xsi:type="dcterms:W3CDTF">2020-04-27T09:45:00Z</dcterms:created>
  <dcterms:modified xsi:type="dcterms:W3CDTF">2020-04-27T09:45:00Z</dcterms:modified>
</cp:coreProperties>
</file>